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BDB5" w14:textId="286B580B" w:rsidR="00DC0B83" w:rsidRPr="00F828EA" w:rsidRDefault="00DC0B83" w:rsidP="000B7B2A">
      <w:pPr>
        <w:pStyle w:val="Sangradetextonormal"/>
        <w:numPr>
          <w:ilvl w:val="0"/>
          <w:numId w:val="32"/>
        </w:numPr>
        <w:rPr>
          <w:rFonts w:ascii="Arial Narrow" w:hAnsi="Arial Narrow"/>
          <w:b/>
          <w:szCs w:val="22"/>
          <w:u w:val="single"/>
        </w:rPr>
      </w:pPr>
      <w:r w:rsidRPr="00F828EA">
        <w:rPr>
          <w:rFonts w:ascii="Arial Narrow" w:hAnsi="Arial Narrow"/>
          <w:b/>
          <w:szCs w:val="22"/>
          <w:u w:val="single"/>
        </w:rPr>
        <w:t>Garantía relativa al cumplimiento del contrato.</w:t>
      </w:r>
    </w:p>
    <w:p w14:paraId="42CC9DCC" w14:textId="77777777" w:rsidR="00DC0B83" w:rsidRPr="00F828EA" w:rsidRDefault="00DC0B83" w:rsidP="00DC0B83">
      <w:pPr>
        <w:pStyle w:val="Sangradetextonormal"/>
        <w:ind w:left="851"/>
        <w:rPr>
          <w:rFonts w:ascii="Arial Narrow" w:hAnsi="Arial Narrow"/>
          <w:b/>
          <w:szCs w:val="22"/>
          <w:u w:val="single"/>
        </w:rPr>
      </w:pPr>
    </w:p>
    <w:p w14:paraId="74295D99" w14:textId="726C4B0E" w:rsidR="008751F7" w:rsidRDefault="008751F7" w:rsidP="00DC0B83">
      <w:pPr>
        <w:pStyle w:val="Textoindependiente"/>
        <w:jc w:val="center"/>
        <w:rPr>
          <w:rFonts w:ascii="Arial" w:hAnsi="Arial" w:cs="Arial"/>
          <w:sz w:val="22"/>
        </w:rPr>
      </w:pPr>
    </w:p>
    <w:p w14:paraId="3F884854" w14:textId="299621C7" w:rsidR="00EC2824" w:rsidRPr="003B3300" w:rsidRDefault="003B3300" w:rsidP="003B3300">
      <w:pPr>
        <w:pStyle w:val="Textoindependiente"/>
        <w:jc w:val="both"/>
        <w:rPr>
          <w:rFonts w:ascii="Arial Narrow" w:hAnsi="Arial Narrow" w:cs="Arial"/>
          <w:bCs w:val="0"/>
          <w:sz w:val="20"/>
          <w:szCs w:val="20"/>
        </w:rPr>
      </w:pPr>
      <w:r w:rsidRPr="003B3300">
        <w:rPr>
          <w:rFonts w:ascii="Arial Narrow" w:hAnsi="Arial Narrow" w:cs="Arial"/>
          <w:bCs w:val="0"/>
          <w:sz w:val="20"/>
          <w:szCs w:val="20"/>
        </w:rPr>
        <w:t>Modelo de fianza:</w:t>
      </w:r>
    </w:p>
    <w:p w14:paraId="061A4473" w14:textId="77777777" w:rsidR="00EC2824" w:rsidRPr="00EC2824" w:rsidRDefault="00EC2824" w:rsidP="00EC2824">
      <w:pPr>
        <w:widowControl w:val="0"/>
        <w:autoSpaceDE w:val="0"/>
        <w:autoSpaceDN w:val="0"/>
        <w:spacing w:before="32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(Afianzadora o Aseguradora)</w:t>
      </w:r>
    </w:p>
    <w:p w14:paraId="38C092D8" w14:textId="77777777" w:rsidR="00EC2824" w:rsidRPr="00EC2824" w:rsidRDefault="00EC2824" w:rsidP="00EC2824">
      <w:pPr>
        <w:widowControl w:val="0"/>
        <w:tabs>
          <w:tab w:val="left" w:pos="3311"/>
        </w:tabs>
        <w:autoSpaceDE w:val="0"/>
        <w:autoSpaceDN w:val="0"/>
        <w:spacing w:before="48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Denominación social: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.</w:t>
      </w:r>
      <w:r w:rsidRPr="00EC2824">
        <w:rPr>
          <w:rFonts w:ascii="Arial" w:eastAsia="Arial MT" w:hAnsi="Arial" w:cs="Arial MT"/>
          <w:b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lo sucesivo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"Afianzadora"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o 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"Aseguradora")</w:t>
      </w:r>
    </w:p>
    <w:p w14:paraId="4ECE429B" w14:textId="77777777" w:rsidR="00EC2824" w:rsidRPr="00EC2824" w:rsidRDefault="00EC2824" w:rsidP="00EC2824">
      <w:pPr>
        <w:widowControl w:val="0"/>
        <w:tabs>
          <w:tab w:val="left" w:pos="3122"/>
        </w:tabs>
        <w:autoSpaceDE w:val="0"/>
        <w:autoSpaceDN w:val="0"/>
        <w:spacing w:before="48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Domicilio:</w:t>
      </w:r>
      <w:r w:rsidRPr="00EC2824">
        <w:rPr>
          <w:rFonts w:eastAsia="Arial" w:hAnsi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.</w:t>
      </w:r>
    </w:p>
    <w:p w14:paraId="59DE21DA" w14:textId="77777777" w:rsidR="00EC2824" w:rsidRPr="00EC2824" w:rsidRDefault="00EC2824" w:rsidP="00EC2824">
      <w:pPr>
        <w:widowControl w:val="0"/>
        <w:tabs>
          <w:tab w:val="left" w:pos="5291"/>
        </w:tabs>
        <w:autoSpaceDE w:val="0"/>
        <w:autoSpaceDN w:val="0"/>
        <w:spacing w:before="33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Autorización del Gobierno Federal para operar: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(Número de oficio y fecha)</w:t>
      </w:r>
    </w:p>
    <w:p w14:paraId="39C59777" w14:textId="77777777" w:rsidR="00EC2824" w:rsidRPr="00EC2824" w:rsidRDefault="00EC2824" w:rsidP="00EC2824">
      <w:pPr>
        <w:widowControl w:val="0"/>
        <w:autoSpaceDE w:val="0"/>
        <w:autoSpaceDN w:val="0"/>
        <w:spacing w:before="48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Beneficiaria:</w:t>
      </w:r>
    </w:p>
    <w:p w14:paraId="6C507FF4" w14:textId="77777777" w:rsidR="00EC2824" w:rsidRPr="00EC2824" w:rsidRDefault="00EC2824" w:rsidP="00EC2824">
      <w:pPr>
        <w:widowControl w:val="0"/>
        <w:autoSpaceDE w:val="0"/>
        <w:autoSpaceDN w:val="0"/>
        <w:spacing w:before="48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Tesorería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Federación,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sucesivo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Beneficiaria".</w:t>
      </w:r>
    </w:p>
    <w:p w14:paraId="674997AB" w14:textId="77777777" w:rsidR="00EC2824" w:rsidRPr="00EC2824" w:rsidRDefault="00EC2824" w:rsidP="00EC2824">
      <w:pPr>
        <w:widowControl w:val="0"/>
        <w:tabs>
          <w:tab w:val="left" w:pos="5424"/>
        </w:tabs>
        <w:autoSpaceDE w:val="0"/>
        <w:autoSpaceDN w:val="0"/>
        <w:spacing w:before="33"/>
        <w:ind w:left="400"/>
        <w:outlineLvl w:val="0"/>
        <w:rPr>
          <w:rFonts w:ascii="Arial MT" w:eastAsia="Arial" w:hAnsi="Arial" w:cs="Arial"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Domicilio:</w:t>
      </w:r>
      <w:r w:rsidRPr="00EC2824">
        <w:rPr>
          <w:rFonts w:eastAsia="Arial" w:hAnsi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" w:cs="Arial"/>
          <w:bCs/>
          <w:color w:val="2E2E2E"/>
          <w:sz w:val="18"/>
          <w:szCs w:val="18"/>
          <w:lang w:eastAsia="en-US"/>
        </w:rPr>
        <w:t>.</w:t>
      </w:r>
    </w:p>
    <w:p w14:paraId="0D4C67D8" w14:textId="77777777" w:rsidR="00EC2824" w:rsidRPr="00EC2824" w:rsidRDefault="00EC2824" w:rsidP="00EC2824">
      <w:pPr>
        <w:widowControl w:val="0"/>
        <w:tabs>
          <w:tab w:val="left" w:pos="4162"/>
        </w:tabs>
        <w:autoSpaceDE w:val="0"/>
        <w:autoSpaceDN w:val="0"/>
        <w:spacing w:before="48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Dependencia contratante:</w:t>
      </w:r>
      <w:r w:rsidRPr="00EC2824">
        <w:rPr>
          <w:rFonts w:eastAsia="Arial MT" w:hAnsi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.</w:t>
      </w:r>
      <w:r w:rsidRPr="00EC2824">
        <w:rPr>
          <w:rFonts w:ascii="Arial" w:eastAsia="Arial MT" w:hAnsi="Arial MT" w:cs="Arial MT"/>
          <w:b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(En lo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sucesivo "la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Contratante")</w:t>
      </w:r>
    </w:p>
    <w:p w14:paraId="47389273" w14:textId="77777777" w:rsidR="00EC2824" w:rsidRPr="00EC2824" w:rsidRDefault="00EC2824" w:rsidP="00EC2824">
      <w:pPr>
        <w:widowControl w:val="0"/>
        <w:tabs>
          <w:tab w:val="left" w:pos="8859"/>
        </w:tabs>
        <w:autoSpaceDE w:val="0"/>
        <w:autoSpaceDN w:val="0"/>
        <w:spacing w:before="48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medio electrónico, por 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cual se pueda enviar 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fianza 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 Contratante"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 Beneficiaria":</w:t>
      </w:r>
      <w:r w:rsidRPr="00EC2824">
        <w:rPr>
          <w:rFonts w:eastAsia="Arial MT" w:cs="Arial MT"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.</w:t>
      </w:r>
    </w:p>
    <w:p w14:paraId="60571C78" w14:textId="77777777" w:rsidR="00EC2824" w:rsidRPr="00EC2824" w:rsidRDefault="00EC2824" w:rsidP="00EC2824">
      <w:pPr>
        <w:widowControl w:val="0"/>
        <w:autoSpaceDE w:val="0"/>
        <w:autoSpaceDN w:val="0"/>
        <w:spacing w:before="33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 xml:space="preserve">Fiado (s):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(En caso de proposición conjunta, el nombre y datos de cada uno de ellos)</w:t>
      </w:r>
    </w:p>
    <w:p w14:paraId="08EC0781" w14:textId="77777777" w:rsidR="00EC2824" w:rsidRPr="00EC2824" w:rsidRDefault="00EC2824" w:rsidP="00EC2824">
      <w:pPr>
        <w:widowControl w:val="0"/>
        <w:tabs>
          <w:tab w:val="left" w:pos="1881"/>
          <w:tab w:val="left" w:pos="6083"/>
        </w:tabs>
        <w:autoSpaceDE w:val="0"/>
        <w:autoSpaceDN w:val="0"/>
        <w:spacing w:before="48" w:line="295" w:lineRule="auto"/>
        <w:ind w:left="400" w:right="4544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Nombre o denominación social: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" w:eastAsia="Arial" w:hAnsi="Arial" w:cs="Arial"/>
          <w:b/>
          <w:bCs/>
          <w:color w:val="2E2E2E"/>
          <w:spacing w:val="-4"/>
          <w:sz w:val="18"/>
          <w:szCs w:val="18"/>
          <w:lang w:eastAsia="en-US"/>
        </w:rPr>
        <w:t>.</w:t>
      </w:r>
      <w:r w:rsidRPr="00EC2824">
        <w:rPr>
          <w:rFonts w:ascii="Arial" w:eastAsia="Arial" w:hAnsi="Arial" w:cs="Arial"/>
          <w:b/>
          <w:bCs/>
          <w:color w:val="2E2E2E"/>
          <w:spacing w:val="-47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RFC: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.</w:t>
      </w:r>
    </w:p>
    <w:p w14:paraId="61E8A685" w14:textId="77777777" w:rsidR="00EC2824" w:rsidRPr="00EC2824" w:rsidRDefault="00EC2824" w:rsidP="00EC2824">
      <w:pPr>
        <w:widowControl w:val="0"/>
        <w:tabs>
          <w:tab w:val="left" w:pos="4223"/>
        </w:tabs>
        <w:autoSpaceDE w:val="0"/>
        <w:autoSpaceDN w:val="0"/>
        <w:spacing w:line="193" w:lineRule="exact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Domicilio:</w:t>
      </w:r>
      <w:r w:rsidRPr="00EC2824">
        <w:rPr>
          <w:rFonts w:eastAsia="Arial MT" w:hAnsi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.</w:t>
      </w:r>
      <w:r w:rsidRPr="00EC2824">
        <w:rPr>
          <w:rFonts w:ascii="Arial" w:eastAsia="Arial MT" w:hAnsi="Arial MT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(El mismo que aparezca en el contrato principal)</w:t>
      </w:r>
    </w:p>
    <w:p w14:paraId="3549212C" w14:textId="77777777" w:rsidR="00EC2824" w:rsidRPr="00EC2824" w:rsidRDefault="00EC2824" w:rsidP="00EC2824">
      <w:pPr>
        <w:widowControl w:val="0"/>
        <w:autoSpaceDE w:val="0"/>
        <w:autoSpaceDN w:val="0"/>
        <w:spacing w:before="48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Datos de la póliza:</w:t>
      </w:r>
    </w:p>
    <w:p w14:paraId="518A5B31" w14:textId="77777777" w:rsidR="00EC2824" w:rsidRPr="00EC2824" w:rsidRDefault="00EC2824" w:rsidP="00EC2824">
      <w:pPr>
        <w:widowControl w:val="0"/>
        <w:tabs>
          <w:tab w:val="left" w:pos="3192"/>
          <w:tab w:val="left" w:pos="4593"/>
        </w:tabs>
        <w:autoSpaceDE w:val="0"/>
        <w:autoSpaceDN w:val="0"/>
        <w:spacing w:before="48" w:line="288" w:lineRule="auto"/>
        <w:ind w:left="400" w:right="2507"/>
        <w:rPr>
          <w:rFonts w:ascii="Arial" w:eastAsia="Arial MT" w:hAnsi="Arial" w:cs="Arial MT"/>
          <w:b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Número: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 xml:space="preserve">.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(Número asignado por la "Afianzadora" o la "Aseguradora")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Monto Afianzado: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(Con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letra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número,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sin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incluir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Impuesto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Valor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Agregado)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Moneda: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.</w:t>
      </w:r>
    </w:p>
    <w:p w14:paraId="43D94835" w14:textId="77777777" w:rsidR="00EC2824" w:rsidRPr="00EC2824" w:rsidRDefault="00EC2824" w:rsidP="00EC2824">
      <w:pPr>
        <w:widowControl w:val="0"/>
        <w:tabs>
          <w:tab w:val="left" w:pos="4382"/>
        </w:tabs>
        <w:autoSpaceDE w:val="0"/>
        <w:autoSpaceDN w:val="0"/>
        <w:spacing w:before="5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Fecha de expedición: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.</w:t>
      </w:r>
    </w:p>
    <w:p w14:paraId="70452898" w14:textId="77777777" w:rsidR="00EC2824" w:rsidRPr="00EC2824" w:rsidRDefault="00EC2824" w:rsidP="00EC2824">
      <w:pPr>
        <w:widowControl w:val="0"/>
        <w:autoSpaceDE w:val="0"/>
        <w:autoSpaceDN w:val="0"/>
        <w:spacing w:before="84" w:line="242" w:lineRule="auto"/>
        <w:ind w:left="112" w:right="140" w:firstLine="287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Obligación</w:t>
      </w:r>
      <w:r w:rsidRPr="00EC2824">
        <w:rPr>
          <w:rFonts w:ascii="Arial" w:eastAsia="Arial MT" w:hAnsi="Arial" w:cs="Arial MT"/>
          <w:b/>
          <w:color w:val="2E2E2E"/>
          <w:spacing w:val="29"/>
          <w:sz w:val="18"/>
          <w:szCs w:val="18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garantizada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: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cumplimiento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las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obligaciones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estipuladas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contrato,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los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términos</w:t>
      </w:r>
      <w:r w:rsidRPr="00EC2824">
        <w:rPr>
          <w:rFonts w:ascii="Arial MT" w:eastAsia="Arial MT" w:hAnsi="Arial MT" w:cs="Arial MT"/>
          <w:color w:val="2E2E2E"/>
          <w:spacing w:val="29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3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Cláusula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PRIMERA de la presente póliza de fianza.</w:t>
      </w:r>
    </w:p>
    <w:p w14:paraId="28334349" w14:textId="77777777" w:rsidR="00EC2824" w:rsidRPr="00EC2824" w:rsidRDefault="00EC2824" w:rsidP="00EC2824">
      <w:pPr>
        <w:widowControl w:val="0"/>
        <w:tabs>
          <w:tab w:val="left" w:pos="3592"/>
        </w:tabs>
        <w:autoSpaceDE w:val="0"/>
        <w:autoSpaceDN w:val="0"/>
        <w:spacing w:before="47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Naturaleza</w:t>
      </w:r>
      <w:r w:rsidRPr="00EC2824">
        <w:rPr>
          <w:rFonts w:ascii="Arial" w:eastAsia="Arial MT" w:hAnsi="Arial MT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de las Obligaciones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:</w:t>
      </w:r>
      <w:r w:rsidRPr="00EC2824">
        <w:rPr>
          <w:rFonts w:eastAsia="Arial MT" w:hAnsi="Arial MT" w:cs="Arial MT"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(Divisible o Indivisible, de conformidad con lo estipulado en 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contrato).</w:t>
      </w:r>
    </w:p>
    <w:p w14:paraId="51A91FDC" w14:textId="77777777" w:rsidR="00EC2824" w:rsidRPr="00EC2824" w:rsidRDefault="00EC2824" w:rsidP="00EC2824">
      <w:pPr>
        <w:widowControl w:val="0"/>
        <w:autoSpaceDE w:val="0"/>
        <w:autoSpaceDN w:val="0"/>
        <w:spacing w:before="33" w:line="242" w:lineRule="auto"/>
        <w:ind w:left="112" w:right="144" w:firstLine="287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Si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es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Divisible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aplicará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siguiente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texto: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obligación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garantizada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será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divisible,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por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que,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caso</w:t>
      </w:r>
      <w:r w:rsidRPr="00EC2824">
        <w:rPr>
          <w:rFonts w:ascii="Arial MT" w:eastAsia="Arial MT" w:hAnsi="Arial MT" w:cs="Arial MT"/>
          <w:color w:val="2E2E2E"/>
          <w:spacing w:val="1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presentarse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algún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incumplimiento, se hará efectiva solo en la proporción correspondiente al incumplimiento de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 obligación principal.</w:t>
      </w:r>
    </w:p>
    <w:p w14:paraId="60381AAE" w14:textId="77777777" w:rsidR="00EC2824" w:rsidRPr="00EC2824" w:rsidRDefault="00EC2824" w:rsidP="00EC2824">
      <w:pPr>
        <w:widowControl w:val="0"/>
        <w:autoSpaceDE w:val="0"/>
        <w:autoSpaceDN w:val="0"/>
        <w:spacing w:before="47" w:line="242" w:lineRule="auto"/>
        <w:ind w:left="112" w:firstLine="287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Si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es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Indivisible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aplicará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siguiente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texto: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obligación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garantizada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será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indivisible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caso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4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presentarse</w:t>
      </w:r>
      <w:r w:rsidRPr="00EC2824">
        <w:rPr>
          <w:rFonts w:ascii="Arial MT" w:eastAsia="Arial MT" w:hAnsi="Arial MT" w:cs="Arial MT"/>
          <w:color w:val="2E2E2E"/>
          <w:spacing w:val="10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algún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incumplimiento se hará efectiva por el monto total de las obligaciones garantizadas.</w:t>
      </w:r>
    </w:p>
    <w:p w14:paraId="6364644B" w14:textId="77777777" w:rsidR="00EC2824" w:rsidRPr="00EC2824" w:rsidRDefault="00EC2824" w:rsidP="00EC2824">
      <w:pPr>
        <w:widowControl w:val="0"/>
        <w:autoSpaceDE w:val="0"/>
        <w:autoSpaceDN w:val="0"/>
        <w:spacing w:before="47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Datos</w:t>
      </w:r>
      <w:r w:rsidRPr="00EC2824">
        <w:rPr>
          <w:rFonts w:ascii="Arial" w:eastAsia="Arial" w:hAnsi="Arial" w:cs="Arial"/>
          <w:b/>
          <w:bCs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del contrato o</w:t>
      </w:r>
      <w:r w:rsidRPr="00EC2824">
        <w:rPr>
          <w:rFonts w:ascii="Arial" w:eastAsia="Arial" w:hAnsi="Arial" w:cs="Arial"/>
          <w:b/>
          <w:bCs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pedido, en lo</w:t>
      </w:r>
      <w:r w:rsidRPr="00EC2824">
        <w:rPr>
          <w:rFonts w:ascii="Arial" w:eastAsia="Arial" w:hAnsi="Arial" w:cs="Arial"/>
          <w:b/>
          <w:bCs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sucesivo el</w:t>
      </w:r>
      <w:r w:rsidRPr="00EC2824">
        <w:rPr>
          <w:rFonts w:ascii="Arial" w:eastAsia="Arial" w:hAnsi="Arial" w:cs="Arial"/>
          <w:b/>
          <w:bCs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"Contrato":</w:t>
      </w:r>
    </w:p>
    <w:p w14:paraId="1D687E58" w14:textId="77777777" w:rsidR="00EC2824" w:rsidRPr="00EC2824" w:rsidRDefault="00EC2824" w:rsidP="00EC2824">
      <w:pPr>
        <w:widowControl w:val="0"/>
        <w:tabs>
          <w:tab w:val="left" w:pos="4684"/>
          <w:tab w:val="left" w:pos="5602"/>
        </w:tabs>
        <w:autoSpaceDE w:val="0"/>
        <w:autoSpaceDN w:val="0"/>
        <w:spacing w:before="33" w:line="295" w:lineRule="auto"/>
        <w:ind w:left="400" w:right="5024"/>
        <w:rPr>
          <w:rFonts w:ascii="Arial" w:eastAsia="Arial MT" w:hAnsi="Arial" w:cs="Arial MT"/>
          <w:b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Número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asignado por</w:t>
      </w:r>
      <w:r w:rsidRPr="00EC2824">
        <w:rPr>
          <w:rFonts w:ascii="Arial" w:eastAsia="Arial MT" w:hAnsi="Arial" w:cs="Arial MT"/>
          <w:b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"la Contratante":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" w:cs="Arial MT"/>
          <w:b/>
          <w:color w:val="2E2E2E"/>
          <w:spacing w:val="-3"/>
          <w:sz w:val="18"/>
          <w:szCs w:val="22"/>
          <w:lang w:eastAsia="en-US"/>
        </w:rPr>
        <w:t>.</w:t>
      </w:r>
      <w:r w:rsidRPr="00EC2824">
        <w:rPr>
          <w:rFonts w:ascii="Arial" w:eastAsia="Arial MT" w:hAnsi="Arial" w:cs="Arial MT"/>
          <w:b/>
          <w:color w:val="2E2E2E"/>
          <w:spacing w:val="-47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Objeto: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.</w:t>
      </w:r>
    </w:p>
    <w:p w14:paraId="4CC3BB6D" w14:textId="77777777" w:rsidR="00EC2824" w:rsidRPr="00EC2824" w:rsidRDefault="00EC2824" w:rsidP="00EC2824">
      <w:pPr>
        <w:widowControl w:val="0"/>
        <w:tabs>
          <w:tab w:val="left" w:pos="3402"/>
        </w:tabs>
        <w:autoSpaceDE w:val="0"/>
        <w:autoSpaceDN w:val="0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Monto del Contrato: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(Con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letra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número,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sin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Impuesto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Valor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Agregado)</w:t>
      </w:r>
    </w:p>
    <w:p w14:paraId="0BFA2D0D" w14:textId="77777777" w:rsidR="00EC2824" w:rsidRPr="00EC2824" w:rsidRDefault="00EC2824" w:rsidP="00EC2824">
      <w:pPr>
        <w:widowControl w:val="0"/>
        <w:tabs>
          <w:tab w:val="left" w:pos="4052"/>
          <w:tab w:val="left" w:pos="4393"/>
        </w:tabs>
        <w:autoSpaceDE w:val="0"/>
        <w:autoSpaceDN w:val="0"/>
        <w:spacing w:before="33" w:line="295" w:lineRule="auto"/>
        <w:ind w:left="400" w:right="6234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Moneda: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" w:eastAsia="Arial" w:hAnsi="Arial" w:cs="Arial"/>
          <w:b/>
          <w:bCs/>
          <w:color w:val="2E2E2E"/>
          <w:spacing w:val="-4"/>
          <w:sz w:val="18"/>
          <w:szCs w:val="18"/>
          <w:lang w:eastAsia="en-US"/>
        </w:rPr>
        <w:t>.</w:t>
      </w:r>
      <w:r w:rsidRPr="00EC2824">
        <w:rPr>
          <w:rFonts w:ascii="Arial" w:eastAsia="Arial" w:hAnsi="Arial" w:cs="Arial"/>
          <w:b/>
          <w:bCs/>
          <w:color w:val="2E2E2E"/>
          <w:spacing w:val="-47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Fecha de suscripción: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.</w:t>
      </w:r>
    </w:p>
    <w:p w14:paraId="179F0725" w14:textId="77777777" w:rsidR="00EC2824" w:rsidRPr="00EC2824" w:rsidRDefault="00EC2824" w:rsidP="00EC2824">
      <w:pPr>
        <w:widowControl w:val="0"/>
        <w:tabs>
          <w:tab w:val="left" w:pos="2529"/>
        </w:tabs>
        <w:autoSpaceDE w:val="0"/>
        <w:autoSpaceDN w:val="0"/>
        <w:spacing w:before="1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Tipo:</w:t>
      </w:r>
      <w:r w:rsidRPr="00EC2824">
        <w:rPr>
          <w:rFonts w:eastAsia="Arial MT" w:cs="Arial MT"/>
          <w:b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(Adquisiciones, Arrendamientos, Servicios, Obra Pública o servicios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relacionados con la misma)</w:t>
      </w:r>
    </w:p>
    <w:p w14:paraId="4AE1CB7E" w14:textId="77777777" w:rsidR="00EC2824" w:rsidRPr="00EC2824" w:rsidRDefault="00EC2824" w:rsidP="00EC2824">
      <w:pPr>
        <w:widowControl w:val="0"/>
        <w:tabs>
          <w:tab w:val="left" w:pos="7039"/>
        </w:tabs>
        <w:autoSpaceDE w:val="0"/>
        <w:autoSpaceDN w:val="0"/>
        <w:spacing w:before="33" w:line="242" w:lineRule="auto"/>
        <w:ind w:left="112" w:right="153" w:firstLine="287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Obligación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contractual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para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la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garantía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de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cumplimiento: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(Divisible</w:t>
      </w:r>
      <w:r w:rsidRPr="00EC2824">
        <w:rPr>
          <w:rFonts w:ascii="Arial MT" w:eastAsia="Arial MT" w:hAnsi="Arial MT" w:cs="Arial MT"/>
          <w:color w:val="2E2E2E"/>
          <w:spacing w:val="7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o</w:t>
      </w:r>
      <w:r w:rsidRPr="00EC2824">
        <w:rPr>
          <w:rFonts w:ascii="Arial MT" w:eastAsia="Arial MT" w:hAnsi="Arial MT" w:cs="Arial MT"/>
          <w:color w:val="2E2E2E"/>
          <w:spacing w:val="7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Indivisible,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conformidad</w:t>
      </w:r>
      <w:r w:rsidRPr="00EC2824">
        <w:rPr>
          <w:rFonts w:ascii="Arial MT" w:eastAsia="Arial MT" w:hAnsi="Arial MT" w:cs="Arial MT"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con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lo estipulado en el contrato)</w:t>
      </w:r>
    </w:p>
    <w:p w14:paraId="53486B54" w14:textId="77777777" w:rsidR="00EC2824" w:rsidRPr="00EC2824" w:rsidRDefault="00EC2824" w:rsidP="00EC2824">
      <w:pPr>
        <w:widowControl w:val="0"/>
        <w:autoSpaceDE w:val="0"/>
        <w:autoSpaceDN w:val="0"/>
        <w:spacing w:before="47" w:line="242" w:lineRule="auto"/>
        <w:ind w:left="112" w:right="143" w:firstLine="287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Procedimiento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al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que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se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sujetará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la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presente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póliza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de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fianza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para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hacerla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efectiva:</w:t>
      </w:r>
      <w:r w:rsidRPr="00EC2824">
        <w:rPr>
          <w:rFonts w:ascii="Arial" w:eastAsia="Arial MT" w:hAnsi="Arial" w:cs="Arial MT"/>
          <w:b/>
          <w:color w:val="2E2E2E"/>
          <w:spacing w:val="1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previsto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artículo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282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Ley de Instituciones de Seguros y de Fianzas.</w:t>
      </w:r>
    </w:p>
    <w:p w14:paraId="1C4A4518" w14:textId="725F26C0" w:rsidR="00EC2824" w:rsidRPr="00EC2824" w:rsidRDefault="00EC2824" w:rsidP="00EC2824">
      <w:pPr>
        <w:widowControl w:val="0"/>
        <w:tabs>
          <w:tab w:val="left" w:pos="10572"/>
        </w:tabs>
        <w:autoSpaceDE w:val="0"/>
        <w:autoSpaceDN w:val="0"/>
        <w:spacing w:before="47" w:line="242" w:lineRule="auto"/>
        <w:ind w:left="112" w:right="105" w:firstLine="287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Competencia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18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y</w:t>
      </w:r>
      <w:r w:rsidRPr="00EC2824">
        <w:rPr>
          <w:rFonts w:ascii="Arial" w:eastAsia="Arial MT" w:hAnsi="Arial" w:cs="Arial MT"/>
          <w:b/>
          <w:color w:val="2E2E2E"/>
          <w:spacing w:val="10"/>
          <w:sz w:val="18"/>
          <w:szCs w:val="18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Jurisdicción:</w:t>
      </w:r>
      <w:r w:rsidRPr="00EC2824">
        <w:rPr>
          <w:rFonts w:ascii="Arial" w:eastAsia="Arial MT" w:hAnsi="Arial" w:cs="Arial MT"/>
          <w:b/>
          <w:color w:val="2E2E2E"/>
          <w:spacing w:val="9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Para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todo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relacionado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con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presente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póliza,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fiado,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fiador</w:t>
      </w:r>
      <w:r w:rsidRPr="00EC2824">
        <w:rPr>
          <w:rFonts w:ascii="Arial MT" w:eastAsia="Arial MT" w:hAnsi="Arial MT" w:cs="Arial MT"/>
          <w:color w:val="2E2E2E"/>
          <w:spacing w:val="1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cualquier otro obligado,</w:t>
      </w:r>
      <w:r w:rsidRPr="00EC2824">
        <w:rPr>
          <w:rFonts w:ascii="Arial MT" w:eastAsia="Arial MT" w:hAnsi="Arial MT" w:cs="Arial MT"/>
          <w:color w:val="2E2E2E"/>
          <w:spacing w:val="-4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así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como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Beneficiaria",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se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someterán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2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jurisdicción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competencia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2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los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tribunales</w:t>
      </w:r>
      <w:r w:rsidRPr="00EC2824">
        <w:rPr>
          <w:rFonts w:ascii="Arial MT" w:eastAsia="Arial MT" w:hAnsi="Arial MT" w:cs="Arial MT"/>
          <w:color w:val="2E2E2E"/>
          <w:spacing w:val="25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federales</w:t>
      </w:r>
      <w:r w:rsidRPr="00EC2824">
        <w:rPr>
          <w:rFonts w:ascii="Arial MT" w:eastAsia="Arial MT" w:hAnsi="Arial MT" w:cs="Arial MT"/>
          <w:color w:val="2E2E2E"/>
          <w:spacing w:val="25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pacing w:val="25"/>
          <w:sz w:val="18"/>
          <w:szCs w:val="18"/>
          <w:lang w:eastAsia="en-US"/>
        </w:rPr>
        <w:t xml:space="preserve"> </w:t>
      </w:r>
      <w:r w:rsidRPr="00EC2824">
        <w:rPr>
          <w:rFonts w:eastAsia="Arial MT" w:cs="Arial MT"/>
          <w:color w:val="2E2E2E"/>
          <w:sz w:val="18"/>
          <w:szCs w:val="18"/>
          <w:u w:val="single" w:color="2D2D2D"/>
          <w:lang w:eastAsia="en-US"/>
        </w:rPr>
        <w:t xml:space="preserve"> </w:t>
      </w:r>
      <w:r w:rsidRPr="00EC2824">
        <w:rPr>
          <w:rFonts w:eastAsia="Arial MT" w:cs="Arial MT"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eastAsia="Arial MT" w:cs="Arial MT"/>
          <w:color w:val="2E2E2E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(precisar el lugar), renunciando al fuero que pudiera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corresponderle en razón de su domicilio o por cualquier otra causa.</w:t>
      </w:r>
    </w:p>
    <w:p w14:paraId="68495972" w14:textId="77777777" w:rsidR="00EC2824" w:rsidRPr="00EC2824" w:rsidRDefault="00EC2824" w:rsidP="00EC2824">
      <w:pPr>
        <w:widowControl w:val="0"/>
        <w:autoSpaceDE w:val="0"/>
        <w:autoSpaceDN w:val="0"/>
        <w:spacing w:before="33" w:line="242" w:lineRule="auto"/>
        <w:ind w:left="112" w:right="147" w:firstLine="287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 presente fianza se expide de conformidad con lo dispuesto por los artículos 48, fracción II y último párrafo, y artículo 49,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fracción I, de la Ley de Adquisiciones, Arrendamientos y Servicios del Sector Público, y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103 de su Reglamento.</w:t>
      </w:r>
    </w:p>
    <w:p w14:paraId="60F95F4D" w14:textId="77777777" w:rsidR="00EC2824" w:rsidRPr="00EC2824" w:rsidRDefault="00EC2824" w:rsidP="00EC2824">
      <w:pPr>
        <w:widowControl w:val="0"/>
        <w:autoSpaceDE w:val="0"/>
        <w:autoSpaceDN w:val="0"/>
        <w:spacing w:before="47" w:line="242" w:lineRule="auto"/>
        <w:ind w:left="112" w:right="152" w:firstLine="287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 presente fianza se expide de conformidad con lo dispuesto por los artículos 48, fracción II y 49, fracción I de la Ley de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Obras Públicas y Servicios Relacionados con las Mismas, y artículo 98 de su Reglamento.</w:t>
      </w:r>
    </w:p>
    <w:p w14:paraId="59C9F499" w14:textId="77777777" w:rsidR="00EC2824" w:rsidRPr="00EC2824" w:rsidRDefault="00EC2824" w:rsidP="00EC2824">
      <w:pPr>
        <w:widowControl w:val="0"/>
        <w:autoSpaceDE w:val="0"/>
        <w:autoSpaceDN w:val="0"/>
        <w:spacing w:before="47"/>
        <w:ind w:left="400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Validación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fianza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portal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internet,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dirección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electrónica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hyperlink r:id="rId8">
        <w:r w:rsidRPr="00EC2824">
          <w:rPr>
            <w:rFonts w:ascii="Arial MT" w:eastAsia="Arial MT" w:hAnsi="Arial MT" w:cs="Arial MT"/>
            <w:color w:val="2E2E2E"/>
            <w:sz w:val="18"/>
            <w:szCs w:val="18"/>
            <w:u w:val="single" w:color="2E2E2E"/>
            <w:lang w:eastAsia="en-US"/>
          </w:rPr>
          <w:t>www.am</w:t>
        </w:r>
        <w:r w:rsidRPr="00EC2824">
          <w:rPr>
            <w:rFonts w:ascii="Arial MT" w:eastAsia="Arial MT" w:hAnsi="Arial MT" w:cs="Arial MT"/>
            <w:color w:val="2E2E2E"/>
            <w:sz w:val="18"/>
            <w:szCs w:val="18"/>
            <w:lang w:eastAsia="en-US"/>
          </w:rPr>
          <w:t>ig</w:t>
        </w:r>
        <w:r w:rsidRPr="00EC2824">
          <w:rPr>
            <w:rFonts w:ascii="Arial MT" w:eastAsia="Arial MT" w:hAnsi="Arial MT" w:cs="Arial MT"/>
            <w:color w:val="2E2E2E"/>
            <w:sz w:val="18"/>
            <w:szCs w:val="18"/>
            <w:u w:val="single" w:color="2E2E2E"/>
            <w:lang w:eastAsia="en-US"/>
          </w:rPr>
          <w:t>.org.mx</w:t>
        </w:r>
      </w:hyperlink>
    </w:p>
    <w:p w14:paraId="33B97371" w14:textId="475E7B27" w:rsidR="00EC2824" w:rsidRDefault="00EC2824" w:rsidP="00EC2824">
      <w:pPr>
        <w:widowControl w:val="0"/>
        <w:autoSpaceDE w:val="0"/>
        <w:autoSpaceDN w:val="0"/>
        <w:spacing w:before="33"/>
        <w:ind w:left="2878"/>
        <w:jc w:val="both"/>
        <w:rPr>
          <w:rFonts w:ascii="Arial MT" w:eastAsia="Arial MT" w:hAnsi="Arial MT" w:cs="Arial MT"/>
          <w:color w:val="2E2E2E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(Nombre del representante de la Afianzadora o Aseguradora)</w:t>
      </w:r>
    </w:p>
    <w:p w14:paraId="0EA7541F" w14:textId="048F4992" w:rsidR="00EC2824" w:rsidRDefault="00EC2824" w:rsidP="00EC2824">
      <w:pPr>
        <w:widowControl w:val="0"/>
        <w:autoSpaceDE w:val="0"/>
        <w:autoSpaceDN w:val="0"/>
        <w:spacing w:before="33"/>
        <w:ind w:left="2878"/>
        <w:jc w:val="both"/>
        <w:rPr>
          <w:rFonts w:ascii="Arial MT" w:eastAsia="Arial MT" w:hAnsi="Arial MT" w:cs="Arial MT"/>
          <w:color w:val="2E2E2E"/>
          <w:sz w:val="18"/>
          <w:szCs w:val="18"/>
          <w:lang w:eastAsia="en-US"/>
        </w:rPr>
      </w:pPr>
    </w:p>
    <w:p w14:paraId="1F45A441" w14:textId="1EC9E679" w:rsidR="00EC2824" w:rsidRDefault="00EC2824" w:rsidP="00EC2824">
      <w:pPr>
        <w:widowControl w:val="0"/>
        <w:autoSpaceDE w:val="0"/>
        <w:autoSpaceDN w:val="0"/>
        <w:spacing w:before="33"/>
        <w:ind w:left="2878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</w:p>
    <w:p w14:paraId="429B6F92" w14:textId="2F86FF52" w:rsidR="00EC2824" w:rsidRPr="000B7B2A" w:rsidRDefault="00EC2824" w:rsidP="000B7B2A">
      <w:pPr>
        <w:pStyle w:val="Prrafodelista"/>
        <w:widowControl w:val="0"/>
        <w:numPr>
          <w:ilvl w:val="0"/>
          <w:numId w:val="31"/>
        </w:numPr>
        <w:autoSpaceDE w:val="0"/>
        <w:autoSpaceDN w:val="0"/>
        <w:spacing w:before="33"/>
        <w:jc w:val="both"/>
        <w:rPr>
          <w:rFonts w:ascii="Arial Narrow" w:hAnsi="Arial Narrow"/>
          <w:b/>
          <w:szCs w:val="22"/>
          <w:u w:val="single"/>
        </w:rPr>
      </w:pPr>
      <w:r w:rsidRPr="000B7B2A">
        <w:rPr>
          <w:rFonts w:ascii="Arial Narrow" w:hAnsi="Arial Narrow"/>
          <w:b/>
          <w:szCs w:val="22"/>
          <w:u w:val="single"/>
        </w:rPr>
        <w:t>Garantía relativa a</w:t>
      </w:r>
      <w:r w:rsidR="000B7B2A" w:rsidRPr="000B7B2A">
        <w:rPr>
          <w:rFonts w:ascii="Arial Narrow" w:hAnsi="Arial Narrow"/>
          <w:b/>
          <w:szCs w:val="22"/>
          <w:u w:val="single"/>
        </w:rPr>
        <w:t xml:space="preserve"> garantizar los defectos y vicios ocultos de los bienes y de la calidad de los servicios </w:t>
      </w:r>
      <w:r w:rsidR="000B7B2A" w:rsidRPr="000B7B2A">
        <w:rPr>
          <w:rFonts w:ascii="Arial Narrow" w:hAnsi="Arial Narrow"/>
          <w:b/>
          <w:szCs w:val="22"/>
          <w:u w:val="single"/>
        </w:rPr>
        <w:lastRenderedPageBreak/>
        <w:t>contratados, así como los defectos y vicios ocultos en trabajos concluidos</w:t>
      </w:r>
      <w:r w:rsidRPr="000B7B2A">
        <w:rPr>
          <w:rFonts w:ascii="Arial Narrow" w:hAnsi="Arial Narrow"/>
          <w:b/>
          <w:szCs w:val="22"/>
          <w:u w:val="single"/>
        </w:rPr>
        <w:t>.</w:t>
      </w:r>
    </w:p>
    <w:p w14:paraId="2B296DD6" w14:textId="08E229DB" w:rsidR="000E6D67" w:rsidRDefault="000E6D67" w:rsidP="00EC2824">
      <w:pPr>
        <w:widowControl w:val="0"/>
        <w:autoSpaceDE w:val="0"/>
        <w:autoSpaceDN w:val="0"/>
        <w:spacing w:before="33"/>
        <w:jc w:val="both"/>
        <w:rPr>
          <w:rFonts w:ascii="Arial Narrow" w:hAnsi="Arial Narrow"/>
          <w:b/>
          <w:szCs w:val="22"/>
          <w:u w:val="single"/>
        </w:rPr>
      </w:pPr>
    </w:p>
    <w:p w14:paraId="129C6E3E" w14:textId="77777777" w:rsidR="003B3300" w:rsidRDefault="003B3300" w:rsidP="003B3300">
      <w:pPr>
        <w:pStyle w:val="Textoindependiente"/>
        <w:jc w:val="both"/>
        <w:rPr>
          <w:rFonts w:ascii="Arial Narrow" w:hAnsi="Arial Narrow" w:cs="Arial"/>
          <w:bCs w:val="0"/>
          <w:sz w:val="20"/>
          <w:szCs w:val="20"/>
        </w:rPr>
      </w:pPr>
    </w:p>
    <w:p w14:paraId="6308BDBB" w14:textId="77777777" w:rsidR="00C311C6" w:rsidRDefault="00C311C6" w:rsidP="003B3300">
      <w:pPr>
        <w:pStyle w:val="Textoindependiente"/>
        <w:jc w:val="both"/>
        <w:rPr>
          <w:rFonts w:ascii="Arial Narrow" w:hAnsi="Arial Narrow" w:cs="Arial"/>
          <w:bCs w:val="0"/>
          <w:sz w:val="20"/>
          <w:szCs w:val="20"/>
        </w:rPr>
      </w:pPr>
    </w:p>
    <w:p w14:paraId="39498A70" w14:textId="7CE6CA78" w:rsidR="003B3300" w:rsidRPr="003B3300" w:rsidRDefault="003B3300" w:rsidP="003B3300">
      <w:pPr>
        <w:pStyle w:val="Textoindependiente"/>
        <w:jc w:val="both"/>
        <w:rPr>
          <w:rFonts w:ascii="Arial Narrow" w:hAnsi="Arial Narrow" w:cs="Arial"/>
          <w:bCs w:val="0"/>
          <w:sz w:val="20"/>
          <w:szCs w:val="20"/>
        </w:rPr>
      </w:pPr>
      <w:r w:rsidRPr="003B3300">
        <w:rPr>
          <w:rFonts w:ascii="Arial Narrow" w:hAnsi="Arial Narrow" w:cs="Arial"/>
          <w:bCs w:val="0"/>
          <w:sz w:val="20"/>
          <w:szCs w:val="20"/>
        </w:rPr>
        <w:t>Modelo de fianza:</w:t>
      </w:r>
    </w:p>
    <w:p w14:paraId="2E3AF0F6" w14:textId="77777777" w:rsidR="00EC2824" w:rsidRPr="00EC2824" w:rsidRDefault="00EC2824" w:rsidP="00EC2824">
      <w:pPr>
        <w:widowControl w:val="0"/>
        <w:autoSpaceDE w:val="0"/>
        <w:autoSpaceDN w:val="0"/>
        <w:spacing w:before="109"/>
        <w:ind w:left="400"/>
        <w:rPr>
          <w:rFonts w:ascii="Arial" w:eastAsia="Arial MT" w:hAnsi="Arial MT" w:cs="Arial MT"/>
          <w:b/>
          <w:sz w:val="18"/>
          <w:szCs w:val="22"/>
          <w:lang w:eastAsia="en-US"/>
        </w:rPr>
      </w:pP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(Afianzadora o Aseguradora)</w:t>
      </w:r>
    </w:p>
    <w:p w14:paraId="263AE928" w14:textId="77777777" w:rsidR="00EC2824" w:rsidRPr="00EC2824" w:rsidRDefault="00EC2824" w:rsidP="00EC2824">
      <w:pPr>
        <w:widowControl w:val="0"/>
        <w:tabs>
          <w:tab w:val="left" w:pos="4212"/>
        </w:tabs>
        <w:autoSpaceDE w:val="0"/>
        <w:autoSpaceDN w:val="0"/>
        <w:spacing w:before="108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Denominación social: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,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lo sucesivo,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"Afianzadora"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o 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"Aseguradora")</w:t>
      </w:r>
    </w:p>
    <w:p w14:paraId="3D0F6A90" w14:textId="77777777" w:rsidR="00EC2824" w:rsidRPr="00EC2824" w:rsidRDefault="00EC2824" w:rsidP="00EC2824">
      <w:pPr>
        <w:widowControl w:val="0"/>
        <w:tabs>
          <w:tab w:val="left" w:pos="3622"/>
        </w:tabs>
        <w:autoSpaceDE w:val="0"/>
        <w:autoSpaceDN w:val="0"/>
        <w:spacing w:before="108"/>
        <w:ind w:left="400"/>
        <w:outlineLvl w:val="0"/>
        <w:rPr>
          <w:rFonts w:ascii="Arial MT" w:eastAsia="Arial" w:hAnsi="Arial" w:cs="Arial"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Domicilio:</w:t>
      </w:r>
      <w:r w:rsidRPr="00EC2824">
        <w:rPr>
          <w:rFonts w:eastAsia="Arial" w:hAnsi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" w:cs="Arial"/>
          <w:bCs/>
          <w:color w:val="2E2E2E"/>
          <w:sz w:val="18"/>
          <w:szCs w:val="18"/>
          <w:lang w:eastAsia="en-US"/>
        </w:rPr>
        <w:t>.</w:t>
      </w:r>
    </w:p>
    <w:p w14:paraId="1377F7A6" w14:textId="77777777" w:rsidR="00EC2824" w:rsidRPr="00EC2824" w:rsidRDefault="00EC2824" w:rsidP="00EC2824">
      <w:pPr>
        <w:widowControl w:val="0"/>
        <w:autoSpaceDE w:val="0"/>
        <w:autoSpaceDN w:val="0"/>
        <w:spacing w:before="93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Autorización del Gobierno Federal para operar: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(Número de oficio y fecha).</w:t>
      </w:r>
    </w:p>
    <w:p w14:paraId="7C644CE7" w14:textId="77777777" w:rsidR="00EC2824" w:rsidRPr="00EC2824" w:rsidRDefault="00EC2824" w:rsidP="00EC2824">
      <w:pPr>
        <w:widowControl w:val="0"/>
        <w:autoSpaceDE w:val="0"/>
        <w:autoSpaceDN w:val="0"/>
        <w:spacing w:before="108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Beneficiaria:</w:t>
      </w:r>
    </w:p>
    <w:p w14:paraId="2EE74390" w14:textId="77777777" w:rsidR="00EC2824" w:rsidRPr="00EC2824" w:rsidRDefault="00EC2824" w:rsidP="00EC2824">
      <w:pPr>
        <w:widowControl w:val="0"/>
        <w:autoSpaceDE w:val="0"/>
        <w:autoSpaceDN w:val="0"/>
        <w:spacing w:before="108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Tesorería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Federación,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sucesivo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Beneficiaria".</w:t>
      </w:r>
    </w:p>
    <w:p w14:paraId="7917B8B6" w14:textId="77777777" w:rsidR="00EC2824" w:rsidRPr="00EC2824" w:rsidRDefault="00EC2824" w:rsidP="00EC2824">
      <w:pPr>
        <w:widowControl w:val="0"/>
        <w:tabs>
          <w:tab w:val="left" w:pos="3622"/>
        </w:tabs>
        <w:autoSpaceDE w:val="0"/>
        <w:autoSpaceDN w:val="0"/>
        <w:spacing w:before="93"/>
        <w:ind w:left="400"/>
        <w:outlineLvl w:val="0"/>
        <w:rPr>
          <w:rFonts w:ascii="Arial MT" w:eastAsia="Arial" w:hAnsi="Arial" w:cs="Arial"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Domicilio:</w:t>
      </w:r>
      <w:r w:rsidRPr="00EC2824">
        <w:rPr>
          <w:rFonts w:eastAsia="Arial" w:hAnsi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" w:cs="Arial"/>
          <w:bCs/>
          <w:color w:val="2E2E2E"/>
          <w:sz w:val="18"/>
          <w:szCs w:val="18"/>
          <w:lang w:eastAsia="en-US"/>
        </w:rPr>
        <w:t>.</w:t>
      </w:r>
    </w:p>
    <w:p w14:paraId="1E16104F" w14:textId="77777777" w:rsidR="00EC2824" w:rsidRPr="00EC2824" w:rsidRDefault="00EC2824" w:rsidP="00EC2824">
      <w:pPr>
        <w:widowControl w:val="0"/>
        <w:tabs>
          <w:tab w:val="left" w:pos="4162"/>
        </w:tabs>
        <w:autoSpaceDE w:val="0"/>
        <w:autoSpaceDN w:val="0"/>
        <w:spacing w:before="108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Dependencia contratante:</w:t>
      </w:r>
      <w:r w:rsidRPr="00EC2824">
        <w:rPr>
          <w:rFonts w:eastAsia="Arial MT" w:hAnsi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,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en lo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sucesivo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"la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Contratante".</w:t>
      </w:r>
    </w:p>
    <w:p w14:paraId="4F7C79A5" w14:textId="77777777" w:rsidR="00EC2824" w:rsidRPr="00EC2824" w:rsidRDefault="00EC2824" w:rsidP="00EC2824">
      <w:pPr>
        <w:widowControl w:val="0"/>
        <w:tabs>
          <w:tab w:val="left" w:pos="8859"/>
        </w:tabs>
        <w:autoSpaceDE w:val="0"/>
        <w:autoSpaceDN w:val="0"/>
        <w:spacing w:before="108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medio electrónico, por 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cual se pueda enviar 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fianza 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 Contratante"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 Beneficiaria":</w:t>
      </w:r>
      <w:r w:rsidRPr="00EC2824">
        <w:rPr>
          <w:rFonts w:eastAsia="Arial MT" w:cs="Arial MT"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.</w:t>
      </w:r>
    </w:p>
    <w:p w14:paraId="75538BB3" w14:textId="77777777" w:rsidR="00EC2824" w:rsidRPr="00EC2824" w:rsidRDefault="00EC2824" w:rsidP="00EC2824">
      <w:pPr>
        <w:widowControl w:val="0"/>
        <w:autoSpaceDE w:val="0"/>
        <w:autoSpaceDN w:val="0"/>
        <w:spacing w:before="108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>Fiado (s):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(En caso de proposición conjunta, el nombre y datos de cada uno de ellos)</w:t>
      </w:r>
    </w:p>
    <w:p w14:paraId="21234D49" w14:textId="77777777" w:rsidR="00EC2824" w:rsidRPr="00EC2824" w:rsidRDefault="00EC2824" w:rsidP="00EC2824">
      <w:pPr>
        <w:widowControl w:val="0"/>
        <w:tabs>
          <w:tab w:val="left" w:pos="1881"/>
          <w:tab w:val="left" w:pos="6684"/>
        </w:tabs>
        <w:autoSpaceDE w:val="0"/>
        <w:autoSpaceDN w:val="0"/>
        <w:spacing w:before="93" w:line="364" w:lineRule="auto"/>
        <w:ind w:left="400" w:right="3943"/>
        <w:outlineLvl w:val="0"/>
        <w:rPr>
          <w:rFonts w:ascii="Arial MT" w:eastAsia="Arial" w:hAnsi="Arial MT" w:cs="Arial"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Nombre o denominación social: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 MT" w:cs="Arial"/>
          <w:bCs/>
          <w:color w:val="2E2E2E"/>
          <w:spacing w:val="-4"/>
          <w:sz w:val="18"/>
          <w:szCs w:val="18"/>
          <w:lang w:eastAsia="en-US"/>
        </w:rPr>
        <w:t>.</w:t>
      </w:r>
      <w:r w:rsidRPr="00EC2824">
        <w:rPr>
          <w:rFonts w:ascii="Arial MT" w:eastAsia="Arial" w:hAnsi="Arial MT" w:cs="Arial"/>
          <w:bCs/>
          <w:color w:val="2E2E2E"/>
          <w:spacing w:val="-47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RFC: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 MT" w:cs="Arial"/>
          <w:bCs/>
          <w:color w:val="2E2E2E"/>
          <w:sz w:val="18"/>
          <w:szCs w:val="18"/>
          <w:lang w:eastAsia="en-US"/>
        </w:rPr>
        <w:t>.</w:t>
      </w:r>
    </w:p>
    <w:p w14:paraId="6258BBB7" w14:textId="77777777" w:rsidR="00EC2824" w:rsidRPr="00EC2824" w:rsidRDefault="00EC2824" w:rsidP="00EC2824">
      <w:pPr>
        <w:widowControl w:val="0"/>
        <w:autoSpaceDE w:val="0"/>
        <w:autoSpaceDN w:val="0"/>
        <w:spacing w:before="1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 MT" w:cs="Arial MT"/>
          <w:b/>
          <w:color w:val="2E2E2E"/>
          <w:sz w:val="18"/>
          <w:szCs w:val="22"/>
          <w:lang w:eastAsia="en-US"/>
        </w:rPr>
        <w:t>Domicilio:</w:t>
      </w:r>
      <w:r w:rsidRPr="00EC2824">
        <w:rPr>
          <w:rFonts w:ascii="Arial" w:eastAsia="Arial MT" w:hAnsi="Arial MT" w:cs="Arial MT"/>
          <w:b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(El mismo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que aparezca en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"Contrato")</w:t>
      </w:r>
    </w:p>
    <w:p w14:paraId="01263F4A" w14:textId="77777777" w:rsidR="00EC2824" w:rsidRPr="00EC2824" w:rsidRDefault="00EC2824" w:rsidP="00EC2824">
      <w:pPr>
        <w:widowControl w:val="0"/>
        <w:autoSpaceDE w:val="0"/>
        <w:autoSpaceDN w:val="0"/>
        <w:spacing w:before="93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Datos de la póliza:</w:t>
      </w:r>
    </w:p>
    <w:p w14:paraId="3356AB43" w14:textId="77777777" w:rsidR="00EC2824" w:rsidRPr="00EC2824" w:rsidRDefault="00EC2824" w:rsidP="00EC2824">
      <w:pPr>
        <w:widowControl w:val="0"/>
        <w:tabs>
          <w:tab w:val="left" w:pos="2091"/>
          <w:tab w:val="left" w:pos="3661"/>
          <w:tab w:val="left" w:pos="3692"/>
        </w:tabs>
        <w:autoSpaceDE w:val="0"/>
        <w:autoSpaceDN w:val="0"/>
        <w:spacing w:before="108" w:line="364" w:lineRule="auto"/>
        <w:ind w:left="400" w:right="1957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Número: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. (Número asignado por la "Afianzadora o la Aseguradora")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Monto Afianzado: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.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(Con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número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letra,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sin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incluir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Impuesto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al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Valor</w:t>
      </w:r>
      <w:r w:rsidRPr="00EC2824">
        <w:rPr>
          <w:rFonts w:ascii="Arial MT" w:eastAsia="Arial MT" w:hAnsi="Arial MT" w:cs="Arial MT"/>
          <w:color w:val="2E2E2E"/>
          <w:spacing w:val="-3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Agregado)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Moneda: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.</w:t>
      </w:r>
    </w:p>
    <w:p w14:paraId="1EF4F7B8" w14:textId="77777777" w:rsidR="00EC2824" w:rsidRPr="00EC2824" w:rsidRDefault="00EC2824" w:rsidP="00EC2824">
      <w:pPr>
        <w:widowControl w:val="0"/>
        <w:tabs>
          <w:tab w:val="left" w:pos="3682"/>
        </w:tabs>
        <w:autoSpaceDE w:val="0"/>
        <w:autoSpaceDN w:val="0"/>
        <w:spacing w:line="193" w:lineRule="exact"/>
        <w:ind w:left="400"/>
        <w:outlineLvl w:val="0"/>
        <w:rPr>
          <w:rFonts w:ascii="Arial MT" w:eastAsia="Arial" w:hAnsi="Arial MT" w:cs="Arial"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Fecha de expedición:</w:t>
      </w:r>
      <w:r w:rsidRPr="00EC2824">
        <w:rPr>
          <w:rFonts w:eastAsia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 MT" w:cs="Arial"/>
          <w:bCs/>
          <w:color w:val="2E2E2E"/>
          <w:sz w:val="18"/>
          <w:szCs w:val="18"/>
          <w:lang w:eastAsia="en-US"/>
        </w:rPr>
        <w:t>.</w:t>
      </w:r>
    </w:p>
    <w:p w14:paraId="36D00CAC" w14:textId="77777777" w:rsidR="00EC2824" w:rsidRPr="00EC2824" w:rsidRDefault="00EC2824" w:rsidP="00EC2824">
      <w:pPr>
        <w:widowControl w:val="0"/>
        <w:autoSpaceDE w:val="0"/>
        <w:autoSpaceDN w:val="0"/>
        <w:spacing w:before="108" w:line="242" w:lineRule="auto"/>
        <w:ind w:left="112" w:right="149" w:firstLine="287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 xml:space="preserve">Obligación garantizada: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Responder por los defectos, vicios ocultos de los bienes entregados y por la calidad de los servicios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prestados, así como de cualquier otra responsabilidad en que el fiado hubiera incurrido,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los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términos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señalados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50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"Contrato"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objeto de esta garantía, conforme a la Cláusula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PRIMERA de la presente póliza de fianza.</w:t>
      </w:r>
    </w:p>
    <w:p w14:paraId="6682F4DE" w14:textId="77777777" w:rsidR="00EC2824" w:rsidRPr="00EC2824" w:rsidRDefault="00EC2824" w:rsidP="00EC2824">
      <w:pPr>
        <w:widowControl w:val="0"/>
        <w:autoSpaceDE w:val="0"/>
        <w:autoSpaceDN w:val="0"/>
        <w:spacing w:before="107"/>
        <w:ind w:left="400"/>
        <w:outlineLvl w:val="0"/>
        <w:rPr>
          <w:rFonts w:ascii="Arial" w:eastAsia="Arial" w:hAnsi="Arial" w:cs="Arial"/>
          <w:b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Datos</w:t>
      </w:r>
      <w:r w:rsidRPr="00EC2824">
        <w:rPr>
          <w:rFonts w:ascii="Arial" w:eastAsia="Arial" w:hAnsi="Arial" w:cs="Arial"/>
          <w:b/>
          <w:bCs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del contrato principal:</w:t>
      </w:r>
      <w:r w:rsidRPr="00EC2824">
        <w:rPr>
          <w:rFonts w:ascii="Arial" w:eastAsia="Arial" w:hAnsi="Arial" w:cs="Arial"/>
          <w:b/>
          <w:bCs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en lo sucesivo el</w:t>
      </w:r>
      <w:r w:rsidRPr="00EC2824">
        <w:rPr>
          <w:rFonts w:ascii="Arial" w:eastAsia="Arial" w:hAnsi="Arial" w:cs="Arial"/>
          <w:b/>
          <w:bCs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"Contrato o pedido":</w:t>
      </w:r>
    </w:p>
    <w:p w14:paraId="0B8358FD" w14:textId="77777777" w:rsidR="00EC2824" w:rsidRPr="00EC2824" w:rsidRDefault="00EC2824" w:rsidP="00EC2824">
      <w:pPr>
        <w:widowControl w:val="0"/>
        <w:tabs>
          <w:tab w:val="left" w:pos="5543"/>
        </w:tabs>
        <w:autoSpaceDE w:val="0"/>
        <w:autoSpaceDN w:val="0"/>
        <w:spacing w:before="84"/>
        <w:ind w:left="400"/>
        <w:rPr>
          <w:rFonts w:eastAsia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Número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asignado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por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"la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Contratante":</w:t>
      </w:r>
      <w:r w:rsidRPr="00EC2824">
        <w:rPr>
          <w:rFonts w:ascii="Arial" w:eastAsia="Arial MT" w:hAnsi="Arial" w:cs="Arial MT"/>
          <w:b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eastAsia="Arial MT" w:cs="Arial MT"/>
          <w:color w:val="2E2E2E"/>
          <w:sz w:val="18"/>
          <w:szCs w:val="22"/>
          <w:u w:val="single" w:color="2D2D2D"/>
          <w:lang w:eastAsia="en-US"/>
        </w:rPr>
        <w:t xml:space="preserve"> </w:t>
      </w:r>
      <w:r w:rsidRPr="00EC2824">
        <w:rPr>
          <w:rFonts w:eastAsia="Arial MT" w:cs="Arial MT"/>
          <w:color w:val="2E2E2E"/>
          <w:sz w:val="18"/>
          <w:szCs w:val="22"/>
          <w:u w:val="single" w:color="2D2D2D"/>
          <w:lang w:eastAsia="en-US"/>
        </w:rPr>
        <w:tab/>
      </w:r>
    </w:p>
    <w:p w14:paraId="48F9A01A" w14:textId="77777777" w:rsidR="00EC2824" w:rsidRPr="00EC2824" w:rsidRDefault="00EC2824" w:rsidP="00EC2824">
      <w:pPr>
        <w:widowControl w:val="0"/>
        <w:tabs>
          <w:tab w:val="left" w:pos="6485"/>
        </w:tabs>
        <w:autoSpaceDE w:val="0"/>
        <w:autoSpaceDN w:val="0"/>
        <w:spacing w:before="108"/>
        <w:ind w:left="400"/>
        <w:outlineLvl w:val="0"/>
        <w:rPr>
          <w:rFonts w:ascii="Arial MT" w:eastAsia="Arial" w:hAnsi="Arial" w:cs="Arial"/>
          <w:bCs/>
          <w:sz w:val="18"/>
          <w:szCs w:val="18"/>
          <w:lang w:eastAsia="en-US"/>
        </w:rPr>
      </w:pPr>
      <w:r w:rsidRPr="00EC2824">
        <w:rPr>
          <w:rFonts w:ascii="Arial" w:eastAsia="Arial" w:hAnsi="Arial" w:cs="Arial"/>
          <w:b/>
          <w:bCs/>
          <w:color w:val="2E2E2E"/>
          <w:sz w:val="18"/>
          <w:szCs w:val="18"/>
          <w:lang w:eastAsia="en-US"/>
        </w:rPr>
        <w:t>Objeto:</w:t>
      </w:r>
      <w:r w:rsidRPr="00EC2824">
        <w:rPr>
          <w:rFonts w:eastAsia="Arial" w:hAnsi="Arial" w:cs="Arial"/>
          <w:b/>
          <w:bCs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" w:hAnsi="Arial" w:cs="Arial"/>
          <w:bCs/>
          <w:color w:val="2E2E2E"/>
          <w:sz w:val="18"/>
          <w:szCs w:val="18"/>
          <w:lang w:eastAsia="en-US"/>
        </w:rPr>
        <w:t>.</w:t>
      </w:r>
    </w:p>
    <w:p w14:paraId="2B7FD625" w14:textId="77777777" w:rsidR="00EC2824" w:rsidRPr="00EC2824" w:rsidRDefault="00EC2824" w:rsidP="00EC2824">
      <w:pPr>
        <w:widowControl w:val="0"/>
        <w:tabs>
          <w:tab w:val="left" w:pos="3001"/>
        </w:tabs>
        <w:autoSpaceDE w:val="0"/>
        <w:autoSpaceDN w:val="0"/>
        <w:spacing w:before="93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Monto del Contrato: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(con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número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letra,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sin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Impuesto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al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Valor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Agregado)</w:t>
      </w:r>
    </w:p>
    <w:p w14:paraId="624714F8" w14:textId="77777777" w:rsidR="00EC2824" w:rsidRPr="00EC2824" w:rsidRDefault="00EC2824" w:rsidP="00EC2824">
      <w:pPr>
        <w:widowControl w:val="0"/>
        <w:tabs>
          <w:tab w:val="left" w:pos="5294"/>
          <w:tab w:val="left" w:pos="5354"/>
        </w:tabs>
        <w:autoSpaceDE w:val="0"/>
        <w:autoSpaceDN w:val="0"/>
        <w:spacing w:before="108" w:line="364" w:lineRule="auto"/>
        <w:ind w:left="400" w:right="5273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Moneda: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.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Fecha de suscripción:</w:t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eastAsia="Arial MT" w:cs="Arial MT"/>
          <w:b/>
          <w:color w:val="2E2E2E"/>
          <w:sz w:val="18"/>
          <w:szCs w:val="22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pacing w:val="-4"/>
          <w:sz w:val="18"/>
          <w:szCs w:val="22"/>
          <w:lang w:eastAsia="en-US"/>
        </w:rPr>
        <w:t>.</w:t>
      </w:r>
      <w:r w:rsidRPr="00EC2824">
        <w:rPr>
          <w:rFonts w:ascii="Arial MT" w:eastAsia="Arial MT" w:hAnsi="Arial MT" w:cs="Arial MT"/>
          <w:color w:val="2E2E2E"/>
          <w:spacing w:val="-47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Tipo:</w:t>
      </w:r>
      <w:r w:rsidRPr="00EC2824">
        <w:rPr>
          <w:rFonts w:ascii="Arial" w:eastAsia="Arial MT" w:hAnsi="Arial" w:cs="Arial MT"/>
          <w:b/>
          <w:color w:val="2E2E2E"/>
          <w:spacing w:val="-2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(Adquisiciones, Arrendamientos, Servicios)</w:t>
      </w:r>
    </w:p>
    <w:p w14:paraId="5BFC4B87" w14:textId="77777777" w:rsidR="00EC2824" w:rsidRPr="00EC2824" w:rsidRDefault="00EC2824" w:rsidP="00EC2824">
      <w:pPr>
        <w:widowControl w:val="0"/>
        <w:autoSpaceDE w:val="0"/>
        <w:autoSpaceDN w:val="0"/>
        <w:spacing w:line="193" w:lineRule="exact"/>
        <w:ind w:left="400"/>
        <w:rPr>
          <w:rFonts w:ascii="Arial MT" w:eastAsia="Arial MT" w:hAnsi="Arial MT" w:cs="Arial MT"/>
          <w:sz w:val="18"/>
          <w:szCs w:val="22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Procedimiento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al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que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se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sujetará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la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presente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póliza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de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fianza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para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hacerla</w:t>
      </w:r>
      <w:r w:rsidRPr="00EC2824">
        <w:rPr>
          <w:rFonts w:ascii="Arial" w:eastAsia="Arial MT" w:hAnsi="Arial" w:cs="Arial MT"/>
          <w:b/>
          <w:color w:val="2E2E2E"/>
          <w:spacing w:val="12"/>
          <w:sz w:val="18"/>
          <w:szCs w:val="22"/>
          <w:lang w:eastAsia="en-US"/>
        </w:rPr>
        <w:t xml:space="preserve"> </w:t>
      </w:r>
      <w:r w:rsidRPr="00EC2824">
        <w:rPr>
          <w:rFonts w:ascii="Arial" w:eastAsia="Arial MT" w:hAnsi="Arial" w:cs="Arial MT"/>
          <w:b/>
          <w:color w:val="2E2E2E"/>
          <w:sz w:val="18"/>
          <w:szCs w:val="22"/>
          <w:lang w:eastAsia="en-US"/>
        </w:rPr>
        <w:t>efectiva:</w:t>
      </w:r>
      <w:r w:rsidRPr="00EC2824">
        <w:rPr>
          <w:rFonts w:ascii="Arial" w:eastAsia="Arial MT" w:hAnsi="Arial" w:cs="Arial MT"/>
          <w:b/>
          <w:color w:val="2E2E2E"/>
          <w:spacing w:val="14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previsto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14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Artículo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282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15"/>
          <w:sz w:val="18"/>
          <w:szCs w:val="22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22"/>
          <w:lang w:eastAsia="en-US"/>
        </w:rPr>
        <w:t>la</w:t>
      </w:r>
    </w:p>
    <w:p w14:paraId="78EA6749" w14:textId="77777777" w:rsidR="00EC2824" w:rsidRPr="00EC2824" w:rsidRDefault="00EC2824" w:rsidP="00EC2824">
      <w:pPr>
        <w:widowControl w:val="0"/>
        <w:autoSpaceDE w:val="0"/>
        <w:autoSpaceDN w:val="0"/>
        <w:spacing w:before="3"/>
        <w:ind w:left="112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Ley de Instituciones de Seguros y de Fianzas.</w:t>
      </w:r>
    </w:p>
    <w:p w14:paraId="53895547" w14:textId="77777777" w:rsidR="00EC2824" w:rsidRPr="00EC2824" w:rsidRDefault="00EC2824" w:rsidP="00EC2824">
      <w:pPr>
        <w:widowControl w:val="0"/>
        <w:tabs>
          <w:tab w:val="left" w:pos="9045"/>
        </w:tabs>
        <w:autoSpaceDE w:val="0"/>
        <w:autoSpaceDN w:val="0"/>
        <w:spacing w:before="108" w:line="242" w:lineRule="auto"/>
        <w:ind w:left="112" w:right="142" w:firstLine="287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" w:eastAsia="Arial MT" w:hAnsi="Arial" w:cs="Arial MT"/>
          <w:b/>
          <w:color w:val="2E2E2E"/>
          <w:sz w:val="18"/>
          <w:szCs w:val="18"/>
          <w:lang w:eastAsia="en-US"/>
        </w:rPr>
        <w:t xml:space="preserve">Competencia y Jurisdicción: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Para todo lo relacionado con la presente póliza, el fiado, el fiador y cualesquier otro obligado,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así</w:t>
      </w:r>
      <w:r w:rsidRPr="00EC2824">
        <w:rPr>
          <w:rFonts w:ascii="Arial MT" w:eastAsia="Arial MT" w:hAnsi="Arial MT" w:cs="Arial MT"/>
          <w:color w:val="2E2E2E"/>
          <w:spacing w:val="6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como</w:t>
      </w:r>
      <w:r w:rsidRPr="00EC2824">
        <w:rPr>
          <w:rFonts w:ascii="Arial MT" w:eastAsia="Arial MT" w:hAnsi="Arial MT" w:cs="Arial MT"/>
          <w:color w:val="2E2E2E"/>
          <w:spacing w:val="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"la Beneficiaria",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se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someterán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jurisdicción</w:t>
      </w:r>
      <w:r w:rsidRPr="00EC2824">
        <w:rPr>
          <w:rFonts w:ascii="Arial MT" w:eastAsia="Arial MT" w:hAnsi="Arial MT" w:cs="Arial MT"/>
          <w:color w:val="2E2E2E"/>
          <w:spacing w:val="7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y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competencia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los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tribunales</w:t>
      </w:r>
      <w:r w:rsidRPr="00EC2824">
        <w:rPr>
          <w:rFonts w:ascii="Arial MT" w:eastAsia="Arial MT" w:hAnsi="Arial MT" w:cs="Arial MT"/>
          <w:color w:val="2E2E2E"/>
          <w:spacing w:val="10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federales</w:t>
      </w:r>
      <w:r w:rsidRPr="00EC2824">
        <w:rPr>
          <w:rFonts w:ascii="Arial MT" w:eastAsia="Arial MT" w:hAnsi="Arial MT" w:cs="Arial MT"/>
          <w:color w:val="2E2E2E"/>
          <w:spacing w:val="10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eastAsia="Arial MT" w:cs="Arial MT"/>
          <w:color w:val="2E2E2E"/>
          <w:sz w:val="18"/>
          <w:szCs w:val="18"/>
          <w:u w:val="single" w:color="2D2D2D"/>
          <w:lang w:eastAsia="en-US"/>
        </w:rPr>
        <w:tab/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(precisar</w:t>
      </w:r>
      <w:r w:rsidRPr="00EC2824">
        <w:rPr>
          <w:rFonts w:ascii="Arial MT" w:eastAsia="Arial MT" w:hAnsi="Arial MT" w:cs="Arial MT"/>
          <w:color w:val="2E2E2E"/>
          <w:spacing w:val="3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4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lugar),</w:t>
      </w:r>
      <w:r w:rsidRPr="00EC2824">
        <w:rPr>
          <w:rFonts w:ascii="Arial MT" w:eastAsia="Arial MT" w:hAnsi="Arial MT" w:cs="Arial MT"/>
          <w:color w:val="2E2E2E"/>
          <w:spacing w:val="-48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renunciando al fuero que pudiera corresponderle en razón</w:t>
      </w:r>
      <w:r w:rsidRPr="00EC2824">
        <w:rPr>
          <w:rFonts w:ascii="Arial MT" w:eastAsia="Arial MT" w:hAnsi="Arial MT" w:cs="Arial MT"/>
          <w:color w:val="2E2E2E"/>
          <w:spacing w:val="-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 su domicilio o por cualquier otra causa.</w:t>
      </w:r>
    </w:p>
    <w:p w14:paraId="56996513" w14:textId="77777777" w:rsidR="00EC2824" w:rsidRPr="00EC2824" w:rsidRDefault="00EC2824" w:rsidP="00EC2824">
      <w:pPr>
        <w:widowControl w:val="0"/>
        <w:autoSpaceDE w:val="0"/>
        <w:autoSpaceDN w:val="0"/>
        <w:spacing w:before="108" w:line="242" w:lineRule="auto"/>
        <w:ind w:left="112" w:right="147" w:firstLine="287"/>
        <w:jc w:val="both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 fianza se otorga de conformidad por lo dispuesto por los artículos 49, fracción I, y 53 segundo párrafo, de la Ley de</w:t>
      </w:r>
      <w:r w:rsidRPr="00EC2824">
        <w:rPr>
          <w:rFonts w:ascii="Arial MT" w:eastAsia="Arial MT" w:hAnsi="Arial MT" w:cs="Arial MT"/>
          <w:color w:val="2E2E2E"/>
          <w:spacing w:val="1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Adquisiciones, Arrendamientos y Servicios del Sector Público.</w:t>
      </w:r>
    </w:p>
    <w:p w14:paraId="55C77366" w14:textId="77777777" w:rsidR="00EC2824" w:rsidRPr="00EC2824" w:rsidRDefault="00EC2824" w:rsidP="00EC2824">
      <w:pPr>
        <w:widowControl w:val="0"/>
        <w:autoSpaceDE w:val="0"/>
        <w:autoSpaceDN w:val="0"/>
        <w:spacing w:before="92"/>
        <w:ind w:left="400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Validación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la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fianza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portal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de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internet,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dirección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electrónica</w:t>
      </w:r>
      <w:r w:rsidRPr="00EC2824">
        <w:rPr>
          <w:rFonts w:ascii="Arial MT" w:eastAsia="Arial MT" w:hAnsi="Arial MT" w:cs="Arial MT"/>
          <w:color w:val="2E2E2E"/>
          <w:spacing w:val="-2"/>
          <w:sz w:val="18"/>
          <w:szCs w:val="18"/>
          <w:lang w:eastAsia="en-US"/>
        </w:rPr>
        <w:t xml:space="preserve"> </w:t>
      </w:r>
      <w:hyperlink r:id="rId9">
        <w:r w:rsidRPr="00EC2824">
          <w:rPr>
            <w:rFonts w:ascii="Arial MT" w:eastAsia="Arial MT" w:hAnsi="Arial MT" w:cs="Arial MT"/>
            <w:color w:val="2E2E2E"/>
            <w:sz w:val="18"/>
            <w:szCs w:val="18"/>
            <w:lang w:eastAsia="en-US"/>
          </w:rPr>
          <w:t>www.amig.org.mx</w:t>
        </w:r>
      </w:hyperlink>
    </w:p>
    <w:p w14:paraId="5FA306AA" w14:textId="77777777" w:rsidR="00EC2824" w:rsidRPr="00EC2824" w:rsidRDefault="00EC2824" w:rsidP="00EC2824">
      <w:pPr>
        <w:widowControl w:val="0"/>
        <w:autoSpaceDE w:val="0"/>
        <w:autoSpaceDN w:val="0"/>
        <w:spacing w:before="108"/>
        <w:ind w:left="939" w:right="966"/>
        <w:jc w:val="center"/>
        <w:rPr>
          <w:rFonts w:ascii="Arial MT" w:eastAsia="Arial MT" w:hAnsi="Arial MT" w:cs="Arial MT"/>
          <w:sz w:val="18"/>
          <w:szCs w:val="18"/>
          <w:lang w:eastAsia="en-US"/>
        </w:rPr>
      </w:pPr>
      <w:r w:rsidRPr="00EC2824">
        <w:rPr>
          <w:rFonts w:ascii="Arial MT" w:eastAsia="Arial MT" w:hAnsi="Arial MT" w:cs="Arial MT"/>
          <w:color w:val="2E2E2E"/>
          <w:sz w:val="18"/>
          <w:szCs w:val="18"/>
          <w:lang w:eastAsia="en-US"/>
        </w:rPr>
        <w:t>(Nombre del representante de la Afianzadora o Aseguradora)</w:t>
      </w:r>
    </w:p>
    <w:p w14:paraId="634027ED" w14:textId="77777777" w:rsidR="00EC2824" w:rsidRPr="000905C6" w:rsidRDefault="00EC2824" w:rsidP="00EC2824">
      <w:pPr>
        <w:pStyle w:val="Textoindependiente"/>
        <w:jc w:val="both"/>
        <w:rPr>
          <w:rFonts w:ascii="Arial" w:hAnsi="Arial" w:cs="Arial"/>
          <w:sz w:val="22"/>
        </w:rPr>
      </w:pPr>
    </w:p>
    <w:sectPr w:rsidR="00EC2824" w:rsidRPr="000905C6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50C8" w14:textId="77777777" w:rsidR="00547036" w:rsidRDefault="00547036">
      <w:r>
        <w:separator/>
      </w:r>
    </w:p>
  </w:endnote>
  <w:endnote w:type="continuationSeparator" w:id="0">
    <w:p w14:paraId="385CD8CE" w14:textId="77777777" w:rsidR="00547036" w:rsidRDefault="00547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C142" w14:textId="213CA682" w:rsidR="00272EB5" w:rsidRDefault="0041459B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B1E1371" wp14:editId="2A232484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C9D28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1E137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6BDC9D28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421F" w14:textId="77777777" w:rsidR="00547036" w:rsidRDefault="00547036">
      <w:r>
        <w:separator/>
      </w:r>
    </w:p>
  </w:footnote>
  <w:footnote w:type="continuationSeparator" w:id="0">
    <w:p w14:paraId="23AEBBA3" w14:textId="77777777" w:rsidR="00547036" w:rsidRDefault="00547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EB94" w14:textId="77777777" w:rsidR="00651BCE" w:rsidRPr="00EC2824" w:rsidRDefault="00651BCE" w:rsidP="00BD0E12">
    <w:pPr>
      <w:pStyle w:val="Encabezado"/>
      <w:jc w:val="right"/>
      <w:rPr>
        <w:rFonts w:ascii="Arial" w:hAnsi="Arial" w:cs="Arial"/>
        <w:b/>
        <w:color w:val="548DD4"/>
        <w:sz w:val="28"/>
      </w:rPr>
    </w:pPr>
  </w:p>
  <w:p w14:paraId="5EF761BC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AF-01.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46E23D5"/>
    <w:multiLevelType w:val="hybridMultilevel"/>
    <w:tmpl w:val="AE64B9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E5D87"/>
    <w:multiLevelType w:val="hybridMultilevel"/>
    <w:tmpl w:val="D93A36FE"/>
    <w:lvl w:ilvl="0" w:tplc="ECD2FC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6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9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3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57A63632"/>
    <w:multiLevelType w:val="hybridMultilevel"/>
    <w:tmpl w:val="AB14D3C2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9" w15:restartNumberingAfterBreak="0">
    <w:nsid w:val="690D6AD5"/>
    <w:multiLevelType w:val="hybridMultilevel"/>
    <w:tmpl w:val="85ACB53E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EA3699"/>
    <w:multiLevelType w:val="hybridMultilevel"/>
    <w:tmpl w:val="AE64B9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8432437">
    <w:abstractNumId w:val="22"/>
  </w:num>
  <w:num w:numId="2" w16cid:durableId="461702710">
    <w:abstractNumId w:val="21"/>
  </w:num>
  <w:num w:numId="3" w16cid:durableId="598829430">
    <w:abstractNumId w:val="10"/>
  </w:num>
  <w:num w:numId="4" w16cid:durableId="958949227">
    <w:abstractNumId w:val="7"/>
  </w:num>
  <w:num w:numId="5" w16cid:durableId="1637756815">
    <w:abstractNumId w:val="17"/>
  </w:num>
  <w:num w:numId="6" w16cid:durableId="1572619984">
    <w:abstractNumId w:val="6"/>
  </w:num>
  <w:num w:numId="7" w16cid:durableId="815418058">
    <w:abstractNumId w:val="16"/>
  </w:num>
  <w:num w:numId="8" w16cid:durableId="61106147">
    <w:abstractNumId w:val="15"/>
  </w:num>
  <w:num w:numId="9" w16cid:durableId="1148396573">
    <w:abstractNumId w:val="31"/>
  </w:num>
  <w:num w:numId="10" w16cid:durableId="202526125">
    <w:abstractNumId w:val="26"/>
  </w:num>
  <w:num w:numId="11" w16cid:durableId="1516650648">
    <w:abstractNumId w:val="19"/>
  </w:num>
  <w:num w:numId="12" w16cid:durableId="1389450667">
    <w:abstractNumId w:val="2"/>
  </w:num>
  <w:num w:numId="13" w16cid:durableId="1898396504">
    <w:abstractNumId w:val="9"/>
  </w:num>
  <w:num w:numId="14" w16cid:durableId="52513158">
    <w:abstractNumId w:val="18"/>
  </w:num>
  <w:num w:numId="15" w16cid:durableId="809712327">
    <w:abstractNumId w:val="1"/>
  </w:num>
  <w:num w:numId="16" w16cid:durableId="1738363510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 w16cid:durableId="1975482389">
    <w:abstractNumId w:val="23"/>
  </w:num>
  <w:num w:numId="18" w16cid:durableId="427847815">
    <w:abstractNumId w:val="8"/>
  </w:num>
  <w:num w:numId="19" w16cid:durableId="861279665">
    <w:abstractNumId w:val="28"/>
  </w:num>
  <w:num w:numId="20" w16cid:durableId="16782072">
    <w:abstractNumId w:val="11"/>
  </w:num>
  <w:num w:numId="21" w16cid:durableId="1965035721">
    <w:abstractNumId w:val="3"/>
  </w:num>
  <w:num w:numId="22" w16cid:durableId="1860120327">
    <w:abstractNumId w:val="4"/>
  </w:num>
  <w:num w:numId="23" w16cid:durableId="665405900">
    <w:abstractNumId w:val="12"/>
  </w:num>
  <w:num w:numId="24" w16cid:durableId="1694727129">
    <w:abstractNumId w:val="24"/>
  </w:num>
  <w:num w:numId="25" w16cid:durableId="424765629">
    <w:abstractNumId w:val="27"/>
  </w:num>
  <w:num w:numId="26" w16cid:durableId="1407146612">
    <w:abstractNumId w:val="5"/>
  </w:num>
  <w:num w:numId="27" w16cid:durableId="1574657570">
    <w:abstractNumId w:val="20"/>
  </w:num>
  <w:num w:numId="28" w16cid:durableId="1641498214">
    <w:abstractNumId w:val="14"/>
  </w:num>
  <w:num w:numId="29" w16cid:durableId="1095978284">
    <w:abstractNumId w:val="13"/>
  </w:num>
  <w:num w:numId="30" w16cid:durableId="1321307">
    <w:abstractNumId w:val="30"/>
  </w:num>
  <w:num w:numId="31" w16cid:durableId="1313292141">
    <w:abstractNumId w:val="25"/>
  </w:num>
  <w:num w:numId="32" w16cid:durableId="210429779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B7B2A"/>
    <w:rsid w:val="000C05B4"/>
    <w:rsid w:val="000D33A6"/>
    <w:rsid w:val="000D62CF"/>
    <w:rsid w:val="000E6D67"/>
    <w:rsid w:val="000F2F1E"/>
    <w:rsid w:val="0014417F"/>
    <w:rsid w:val="001459D7"/>
    <w:rsid w:val="00154E94"/>
    <w:rsid w:val="00167D96"/>
    <w:rsid w:val="00191303"/>
    <w:rsid w:val="001B060D"/>
    <w:rsid w:val="001E5798"/>
    <w:rsid w:val="001E6C34"/>
    <w:rsid w:val="00207B27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3B7B"/>
    <w:rsid w:val="0031532F"/>
    <w:rsid w:val="00317AB6"/>
    <w:rsid w:val="00333E83"/>
    <w:rsid w:val="003709FE"/>
    <w:rsid w:val="00377368"/>
    <w:rsid w:val="00391D79"/>
    <w:rsid w:val="003929D3"/>
    <w:rsid w:val="003A1B28"/>
    <w:rsid w:val="003A2B31"/>
    <w:rsid w:val="003B3300"/>
    <w:rsid w:val="003D2F69"/>
    <w:rsid w:val="003E0C90"/>
    <w:rsid w:val="003E254B"/>
    <w:rsid w:val="00412BED"/>
    <w:rsid w:val="0041459B"/>
    <w:rsid w:val="00425FA4"/>
    <w:rsid w:val="0043235B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931"/>
    <w:rsid w:val="004E3D7E"/>
    <w:rsid w:val="004F5A31"/>
    <w:rsid w:val="005038D9"/>
    <w:rsid w:val="0053318D"/>
    <w:rsid w:val="00534BE6"/>
    <w:rsid w:val="00535430"/>
    <w:rsid w:val="00540567"/>
    <w:rsid w:val="005448A3"/>
    <w:rsid w:val="00545153"/>
    <w:rsid w:val="00547036"/>
    <w:rsid w:val="00547155"/>
    <w:rsid w:val="005819F9"/>
    <w:rsid w:val="00597401"/>
    <w:rsid w:val="005C74F9"/>
    <w:rsid w:val="0063416D"/>
    <w:rsid w:val="00640B2E"/>
    <w:rsid w:val="00651BCE"/>
    <w:rsid w:val="006523A7"/>
    <w:rsid w:val="006539A5"/>
    <w:rsid w:val="00681D37"/>
    <w:rsid w:val="006E09B5"/>
    <w:rsid w:val="007070CA"/>
    <w:rsid w:val="00707EED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F34D8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2C4D"/>
    <w:rsid w:val="008A56AF"/>
    <w:rsid w:val="008D6062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77ED9"/>
    <w:rsid w:val="009979D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3520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11C6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6816"/>
    <w:rsid w:val="00D576B4"/>
    <w:rsid w:val="00D646CE"/>
    <w:rsid w:val="00D75286"/>
    <w:rsid w:val="00D75417"/>
    <w:rsid w:val="00D776A4"/>
    <w:rsid w:val="00DB6CD0"/>
    <w:rsid w:val="00DC0B83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C2824"/>
    <w:rsid w:val="00EF18E0"/>
    <w:rsid w:val="00F005DF"/>
    <w:rsid w:val="00F23267"/>
    <w:rsid w:val="00F55F9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B251BD"/>
  <w15:docId w15:val="{2FB19219-C40E-4B8C-96E9-A0F6642A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C7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ig.org.mx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mig.org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B056D-3BE9-4FAA-9847-F881393A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891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3</cp:revision>
  <cp:lastPrinted>2009-04-22T21:21:00Z</cp:lastPrinted>
  <dcterms:created xsi:type="dcterms:W3CDTF">2023-03-13T19:56:00Z</dcterms:created>
  <dcterms:modified xsi:type="dcterms:W3CDTF">2025-08-21T21:37:00Z</dcterms:modified>
</cp:coreProperties>
</file>